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503ED">
      <w:pPr>
        <w:jc w:val="center"/>
        <w:rPr>
          <w:rFonts w:hint="eastAsia"/>
          <w:b/>
          <w:sz w:val="36"/>
          <w:szCs w:val="30"/>
          <w:lang w:val="en-US" w:eastAsia="zh-CN"/>
        </w:rPr>
      </w:pPr>
      <w:r>
        <w:rPr>
          <w:rFonts w:hint="eastAsia"/>
          <w:b/>
          <w:sz w:val="36"/>
          <w:szCs w:val="30"/>
          <w:lang w:val="en-US" w:eastAsia="zh-CN"/>
        </w:rPr>
        <w:t>未来之光、翡翠华庭、文景阁三所幼儿园维修改造</w:t>
      </w:r>
    </w:p>
    <w:p w14:paraId="61467B0D">
      <w:pPr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  <w:lang w:val="en-US" w:eastAsia="zh-CN"/>
        </w:rPr>
        <w:t>提升项目施工清单</w:t>
      </w:r>
      <w:r>
        <w:rPr>
          <w:rFonts w:hint="eastAsia"/>
          <w:b/>
          <w:sz w:val="36"/>
          <w:szCs w:val="30"/>
        </w:rPr>
        <w:t>编制说明</w:t>
      </w:r>
    </w:p>
    <w:p w14:paraId="535864C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一、编制依据：</w:t>
      </w:r>
    </w:p>
    <w:p w14:paraId="775CB70C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1、建设工程工程量清单计价规范(GB50500—2013)、2007年《江苏省仿古建筑与园林工程计价表》、《江苏省建设工程费用定额》、其他相关文件及法律法规。</w:t>
      </w:r>
    </w:p>
    <w:p w14:paraId="36F75E04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2、人工工资单价按苏建函价(202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  <w:lang w:val="en-US" w:eastAsia="zh-CN"/>
        </w:rPr>
        <w:t>66</w:t>
      </w:r>
      <w:r>
        <w:rPr>
          <w:rFonts w:hint="eastAsia"/>
          <w:sz w:val="30"/>
          <w:szCs w:val="30"/>
        </w:rPr>
        <w:t>号。</w:t>
      </w:r>
    </w:p>
    <w:p w14:paraId="54ABB00C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3、宿迁工程造价管理。</w:t>
      </w:r>
    </w:p>
    <w:p w14:paraId="07EDC8D6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编制范围：</w:t>
      </w:r>
    </w:p>
    <w:p w14:paraId="067F11A3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建设单位提供的</w:t>
      </w:r>
      <w:r>
        <w:rPr>
          <w:rFonts w:hint="eastAsia"/>
          <w:sz w:val="30"/>
          <w:szCs w:val="30"/>
          <w:lang w:val="en-US" w:eastAsia="zh-CN"/>
        </w:rPr>
        <w:t>由CAD</w:t>
      </w:r>
      <w:r>
        <w:rPr>
          <w:rFonts w:hint="eastAsia"/>
          <w:sz w:val="30"/>
          <w:szCs w:val="30"/>
        </w:rPr>
        <w:t>图</w:t>
      </w:r>
      <w:r>
        <w:rPr>
          <w:rFonts w:hint="eastAsia"/>
          <w:sz w:val="30"/>
          <w:szCs w:val="30"/>
          <w:lang w:val="en-US" w:eastAsia="zh-CN"/>
        </w:rPr>
        <w:t>纸。</w:t>
      </w:r>
    </w:p>
    <w:p w14:paraId="56B9BF17"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编制口径：</w:t>
      </w:r>
    </w:p>
    <w:p w14:paraId="14DEBA3A">
      <w:pPr>
        <w:numPr>
          <w:ilvl w:val="0"/>
          <w:numId w:val="2"/>
        </w:numPr>
        <w:wordWrap w:val="0"/>
        <w:ind w:left="630"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苗木为一级养护,养护期为二年。</w:t>
      </w:r>
    </w:p>
    <w:p w14:paraId="13946056">
      <w:pPr>
        <w:numPr>
          <w:ilvl w:val="0"/>
          <w:numId w:val="0"/>
        </w:numPr>
        <w:wordWrap w:val="0"/>
        <w:ind w:left="630" w:left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default"/>
          <w:sz w:val="30"/>
          <w:szCs w:val="30"/>
          <w:lang w:val="en-US" w:eastAsia="zh-CN"/>
        </w:rPr>
        <w:t>工程量清单中每一个子目的“项目特征”未说明或说明不全的，均按施工图纸和施工规范要求执行自行组价，并列入综合单价内。清单特征中未描述，但13计价规范中注明的工程内容，承包人在报价时应充分考虑“工程内容”而产生的费用，列入相应报价中。</w:t>
      </w:r>
    </w:p>
    <w:p w14:paraId="7AB52550">
      <w:pPr>
        <w:numPr>
          <w:ilvl w:val="0"/>
          <w:numId w:val="0"/>
        </w:numPr>
        <w:wordWrap w:val="0"/>
        <w:ind w:left="630" w:left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</w:t>
      </w:r>
      <w:r>
        <w:rPr>
          <w:rFonts w:hint="default"/>
          <w:sz w:val="30"/>
          <w:szCs w:val="30"/>
          <w:lang w:val="en-US" w:eastAsia="zh-CN"/>
        </w:rPr>
        <w:t>对于工程量清单中的“项目特征”，只是招标人对该部分项工程特征的概述，而非是工程特征的全部描述，计价时必须按施工图纸及相关国家规范的要求，同时应包括施工损耗及规范规定的富余数量的费用。</w:t>
      </w:r>
    </w:p>
    <w:p w14:paraId="683F3E4B">
      <w:pPr>
        <w:numPr>
          <w:ilvl w:val="0"/>
          <w:numId w:val="0"/>
        </w:numPr>
        <w:wordWrap w:val="0"/>
        <w:ind w:left="630" w:left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  <w:lang w:val="en-US" w:eastAsia="zh-CN"/>
        </w:rPr>
        <w:t>、</w:t>
      </w:r>
      <w:r>
        <w:rPr>
          <w:rFonts w:hint="default"/>
          <w:sz w:val="30"/>
          <w:szCs w:val="30"/>
          <w:lang w:val="en-US" w:eastAsia="zh-CN"/>
        </w:rPr>
        <w:t>工程完工后，所有产生的垃圾必须外运，现场保洁干净，投标人自行考虑报价。</w:t>
      </w:r>
    </w:p>
    <w:p w14:paraId="7F8D1F90">
      <w:pPr>
        <w:numPr>
          <w:ilvl w:val="0"/>
          <w:numId w:val="0"/>
        </w:numPr>
        <w:wordWrap w:val="0"/>
        <w:ind w:left="630" w:left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5、</w:t>
      </w:r>
      <w:r>
        <w:rPr>
          <w:rFonts w:hint="default"/>
          <w:sz w:val="30"/>
          <w:szCs w:val="30"/>
          <w:lang w:val="en-US" w:eastAsia="zh-CN"/>
        </w:rPr>
        <w:t>本项目现场情况复杂，工期紧，成品保护要求高，因此，二次搬运费、成品保护费、赶工费等措施费用包干，价格不做调整。</w:t>
      </w:r>
    </w:p>
    <w:p w14:paraId="60230577">
      <w:pPr>
        <w:numPr>
          <w:ilvl w:val="0"/>
          <w:numId w:val="0"/>
        </w:numPr>
        <w:wordWrap w:val="0"/>
        <w:ind w:left="630"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6、其他要求详见图纸设计，未尽事宜由投标单位综合考虑在投标报价中。</w:t>
      </w:r>
      <w:bookmarkStart w:id="0" w:name="_GoBack"/>
      <w:bookmarkEnd w:id="0"/>
    </w:p>
    <w:p w14:paraId="4CC33C07">
      <w:pPr>
        <w:numPr>
          <w:ilvl w:val="0"/>
          <w:numId w:val="0"/>
        </w:numPr>
        <w:wordWrap w:val="0"/>
        <w:ind w:left="630" w:leftChars="0"/>
        <w:jc w:val="both"/>
        <w:rPr>
          <w:rFonts w:hint="default"/>
          <w:sz w:val="30"/>
          <w:szCs w:val="30"/>
          <w:lang w:val="en-US" w:eastAsia="zh-CN"/>
        </w:rPr>
      </w:pPr>
    </w:p>
    <w:p w14:paraId="10EE61E4">
      <w:pPr>
        <w:numPr>
          <w:ilvl w:val="0"/>
          <w:numId w:val="0"/>
        </w:numPr>
        <w:wordWrap w:val="0"/>
        <w:ind w:left="630" w:leftChars="0"/>
        <w:jc w:val="both"/>
        <w:rPr>
          <w:rFonts w:hint="default"/>
          <w:sz w:val="30"/>
          <w:szCs w:val="30"/>
          <w:lang w:val="en-US" w:eastAsia="zh-CN"/>
        </w:rPr>
      </w:pPr>
    </w:p>
    <w:p w14:paraId="7D330C88">
      <w:pPr>
        <w:numPr>
          <w:ilvl w:val="0"/>
          <w:numId w:val="0"/>
        </w:numPr>
        <w:wordWrap w:val="0"/>
        <w:ind w:left="630" w:leftChars="0"/>
        <w:jc w:val="both"/>
        <w:rPr>
          <w:rFonts w:hint="default"/>
          <w:sz w:val="30"/>
          <w:szCs w:val="30"/>
          <w:lang w:val="en-US" w:eastAsia="zh-CN"/>
        </w:rPr>
      </w:pPr>
    </w:p>
    <w:p w14:paraId="03F906D8">
      <w:pPr>
        <w:wordWrap w:val="0"/>
        <w:jc w:val="both"/>
        <w:rPr>
          <w:rFonts w:hint="eastAsia"/>
          <w:sz w:val="30"/>
          <w:szCs w:val="30"/>
        </w:rPr>
      </w:pPr>
    </w:p>
    <w:p w14:paraId="64FEAE22">
      <w:pPr>
        <w:wordWrap w:val="0"/>
        <w:ind w:firstLine="4800" w:firstLineChars="1600"/>
        <w:jc w:val="both"/>
        <w:rPr>
          <w:rFonts w:hint="eastAsia"/>
          <w:sz w:val="30"/>
          <w:szCs w:val="30"/>
        </w:rPr>
      </w:pPr>
    </w:p>
    <w:p w14:paraId="50428A38">
      <w:pPr>
        <w:wordWrap w:val="0"/>
        <w:ind w:firstLine="4800" w:firstLineChars="1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二〇二</w:t>
      </w:r>
      <w:r>
        <w:rPr>
          <w:rFonts w:hint="eastAsia"/>
          <w:sz w:val="30"/>
          <w:szCs w:val="30"/>
          <w:lang w:val="en-US" w:eastAsia="zh-CN"/>
        </w:rPr>
        <w:t>五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五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二十六</w:t>
      </w:r>
      <w:r>
        <w:rPr>
          <w:rFonts w:hint="eastAsia"/>
          <w:sz w:val="30"/>
          <w:szCs w:val="30"/>
        </w:rPr>
        <w:t xml:space="preserve">日  </w:t>
      </w:r>
    </w:p>
    <w:p w14:paraId="5DE74747">
      <w:pPr>
        <w:jc w:val="lef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3A601"/>
    <w:multiLevelType w:val="singleLevel"/>
    <w:tmpl w:val="3823A6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49D2BA"/>
    <w:multiLevelType w:val="singleLevel"/>
    <w:tmpl w:val="6049D2B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5OTdmODk0ZGFjOWI3ZmQzNDMxYTcyMzNkZmQyODcifQ=="/>
  </w:docVars>
  <w:rsids>
    <w:rsidRoot w:val="003054A5"/>
    <w:rsid w:val="002175A0"/>
    <w:rsid w:val="003054A5"/>
    <w:rsid w:val="003B124E"/>
    <w:rsid w:val="00463ECE"/>
    <w:rsid w:val="004C6A3B"/>
    <w:rsid w:val="00545597"/>
    <w:rsid w:val="006229F2"/>
    <w:rsid w:val="006C28E6"/>
    <w:rsid w:val="007450B2"/>
    <w:rsid w:val="008365E7"/>
    <w:rsid w:val="00973F07"/>
    <w:rsid w:val="009A674D"/>
    <w:rsid w:val="00A03CF1"/>
    <w:rsid w:val="00A17EDF"/>
    <w:rsid w:val="00A52C4F"/>
    <w:rsid w:val="00C13A13"/>
    <w:rsid w:val="00E91E3C"/>
    <w:rsid w:val="017B5688"/>
    <w:rsid w:val="01CD7566"/>
    <w:rsid w:val="03253AFD"/>
    <w:rsid w:val="03364348"/>
    <w:rsid w:val="03B94246"/>
    <w:rsid w:val="04A942BA"/>
    <w:rsid w:val="04D83A0E"/>
    <w:rsid w:val="075C3866"/>
    <w:rsid w:val="0761486C"/>
    <w:rsid w:val="07837045"/>
    <w:rsid w:val="07AC2387"/>
    <w:rsid w:val="08FD5135"/>
    <w:rsid w:val="09181829"/>
    <w:rsid w:val="095D3C8A"/>
    <w:rsid w:val="0A052592"/>
    <w:rsid w:val="0B331ABD"/>
    <w:rsid w:val="0D426421"/>
    <w:rsid w:val="0F7D6A6F"/>
    <w:rsid w:val="11E76422"/>
    <w:rsid w:val="126570BC"/>
    <w:rsid w:val="144B0620"/>
    <w:rsid w:val="14A95C11"/>
    <w:rsid w:val="14B143E7"/>
    <w:rsid w:val="16B71581"/>
    <w:rsid w:val="171F0B4E"/>
    <w:rsid w:val="183C74C7"/>
    <w:rsid w:val="18716A45"/>
    <w:rsid w:val="18786026"/>
    <w:rsid w:val="19C57049"/>
    <w:rsid w:val="19F55638"/>
    <w:rsid w:val="1A6C3968"/>
    <w:rsid w:val="1AD958EE"/>
    <w:rsid w:val="1B740D26"/>
    <w:rsid w:val="1F574BE7"/>
    <w:rsid w:val="22DE117B"/>
    <w:rsid w:val="25383810"/>
    <w:rsid w:val="25D860BA"/>
    <w:rsid w:val="265A14D7"/>
    <w:rsid w:val="27393296"/>
    <w:rsid w:val="293B10D5"/>
    <w:rsid w:val="2ABB0720"/>
    <w:rsid w:val="2B2F07C6"/>
    <w:rsid w:val="2C701096"/>
    <w:rsid w:val="2CD32B8E"/>
    <w:rsid w:val="2D7B7CF2"/>
    <w:rsid w:val="2F971030"/>
    <w:rsid w:val="30872E52"/>
    <w:rsid w:val="31A33CBC"/>
    <w:rsid w:val="31D245A1"/>
    <w:rsid w:val="32203867"/>
    <w:rsid w:val="34967B08"/>
    <w:rsid w:val="3542436C"/>
    <w:rsid w:val="36315D3A"/>
    <w:rsid w:val="363C023B"/>
    <w:rsid w:val="369F2DD8"/>
    <w:rsid w:val="373F4487"/>
    <w:rsid w:val="381B0A50"/>
    <w:rsid w:val="383C1421"/>
    <w:rsid w:val="386E04F0"/>
    <w:rsid w:val="3A900B55"/>
    <w:rsid w:val="3AFD268F"/>
    <w:rsid w:val="3B5878C5"/>
    <w:rsid w:val="3C0E61D6"/>
    <w:rsid w:val="3DF94651"/>
    <w:rsid w:val="3E4305FD"/>
    <w:rsid w:val="3F3E6DD2"/>
    <w:rsid w:val="40526FD9"/>
    <w:rsid w:val="41377F7D"/>
    <w:rsid w:val="43174036"/>
    <w:rsid w:val="44354C47"/>
    <w:rsid w:val="44913E48"/>
    <w:rsid w:val="454D5FC1"/>
    <w:rsid w:val="46953340"/>
    <w:rsid w:val="46E110B6"/>
    <w:rsid w:val="46E81EB7"/>
    <w:rsid w:val="47AD5DB0"/>
    <w:rsid w:val="49FB423D"/>
    <w:rsid w:val="4B38703E"/>
    <w:rsid w:val="4BF13780"/>
    <w:rsid w:val="4C5D5620"/>
    <w:rsid w:val="4DB52C4D"/>
    <w:rsid w:val="4E616639"/>
    <w:rsid w:val="4EEB2CF2"/>
    <w:rsid w:val="4F3501F1"/>
    <w:rsid w:val="4FD54926"/>
    <w:rsid w:val="509251CF"/>
    <w:rsid w:val="50B82E88"/>
    <w:rsid w:val="50C57353"/>
    <w:rsid w:val="510734C7"/>
    <w:rsid w:val="51F85506"/>
    <w:rsid w:val="55083CB2"/>
    <w:rsid w:val="56447737"/>
    <w:rsid w:val="568144ED"/>
    <w:rsid w:val="57B94F36"/>
    <w:rsid w:val="5A875679"/>
    <w:rsid w:val="5BAD55B3"/>
    <w:rsid w:val="5D714A2D"/>
    <w:rsid w:val="5F223FD8"/>
    <w:rsid w:val="5F630463"/>
    <w:rsid w:val="6129748A"/>
    <w:rsid w:val="61D2367E"/>
    <w:rsid w:val="62B17737"/>
    <w:rsid w:val="63142CFB"/>
    <w:rsid w:val="637F4F6C"/>
    <w:rsid w:val="654C7BEB"/>
    <w:rsid w:val="6620450D"/>
    <w:rsid w:val="67340937"/>
    <w:rsid w:val="695B78AE"/>
    <w:rsid w:val="6A072AD7"/>
    <w:rsid w:val="6BEB1F0C"/>
    <w:rsid w:val="6CB95B66"/>
    <w:rsid w:val="6DED797A"/>
    <w:rsid w:val="6EF72976"/>
    <w:rsid w:val="700D06A2"/>
    <w:rsid w:val="724203AC"/>
    <w:rsid w:val="738A025C"/>
    <w:rsid w:val="742E508B"/>
    <w:rsid w:val="74AA4EC5"/>
    <w:rsid w:val="771B741D"/>
    <w:rsid w:val="7725204A"/>
    <w:rsid w:val="77955421"/>
    <w:rsid w:val="787119EB"/>
    <w:rsid w:val="791E74DE"/>
    <w:rsid w:val="79A33E26"/>
    <w:rsid w:val="79FA77BE"/>
    <w:rsid w:val="7A272118"/>
    <w:rsid w:val="7BB75966"/>
    <w:rsid w:val="7C2B0102"/>
    <w:rsid w:val="7CBB38D3"/>
    <w:rsid w:val="7D220A8B"/>
    <w:rsid w:val="7FF9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link w:val="4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14">
    <w:name w:val="页脚 Char"/>
    <w:link w:val="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15">
    <w:name w:val="日期 Char"/>
    <w:link w:val="2"/>
    <w:semiHidden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203</Words>
  <Characters>229</Characters>
  <Lines>19</Lines>
  <Paragraphs>5</Paragraphs>
  <TotalTime>0</TotalTime>
  <ScaleCrop>false</ScaleCrop>
  <LinksUpToDate>false</LinksUpToDate>
  <CharactersWithSpaces>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2018-03-26T06:55:00Z</dcterms:created>
  <dc:creator>魏强武</dc:creator>
  <cp:lastModifiedBy>赵娜</cp:lastModifiedBy>
  <cp:lastPrinted>2017-11-29T06:27:00Z</cp:lastPrinted>
  <dcterms:modified xsi:type="dcterms:W3CDTF">2025-06-27T06:19:20Z</dcterms:modified>
  <dc:title>宿迁盛丰家居办公楼及厂房清单编制说明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B0689F6FE34B4BE78F7279C23F70874F</vt:lpwstr>
  </property>
  <property fmtid="{D5CDD505-2E9C-101B-9397-08002B2CF9AE}" pid="4" name="KSOTemplateDocerSaveRecord">
    <vt:lpwstr>eyJoZGlkIjoiM2M5OTdmODk0ZGFjOWI3ZmQzNDMxYTcyMzNkZmQyODciLCJ1c2VySWQiOiI2ODY2MzY1OTEifQ==</vt:lpwstr>
  </property>
</Properties>
</file>